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0"/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</w:pPr>
      <w:bookmarkStart w:id="0" w:name="_Toc17326"/>
      <w:r>
        <w:rPr>
          <w:rFonts w:hint="eastAsia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我和我的祖国</w:t>
      </w:r>
      <w:bookmarkEnd w:id="0"/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/>
        <w:adjustRightInd w:val="0"/>
        <w:snapToGrid w:val="0"/>
        <w:spacing w:beforeAutospacing="0" w:afterAutospacing="0"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谭炳才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心情，从未如此沉静，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缘于稳定而平凡的生活。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感觉，从未如此真实，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缘于追求可望抵达的彼岸。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情怀，从未如此丰盛，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缘于家国天下满怀苍生。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</w:t>
      </w: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生于斯，我别无选择。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</w:t>
      </w:r>
      <w:r>
        <w:rPr>
          <w:rFonts w:hint="eastAsia" w:ascii="Times New Roman" w:hAnsi="Times New Roman" w:eastAsia="方正仿宋简体" w:cs="Times New Roman"/>
          <w:sz w:val="32"/>
          <w:szCs w:val="32"/>
          <w:lang w:eastAsia="zh-CN"/>
        </w:rPr>
        <w:t>长于斯，我见证您的曲折成长与辉煌。</w:t>
      </w: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深重苦难，从此别过!</w:t>
      </w:r>
    </w:p>
    <w:p>
      <w:pPr>
        <w:wordWrap/>
        <w:adjustRightInd w:val="0"/>
        <w:snapToGrid w:val="0"/>
        <w:spacing w:line="320" w:lineRule="auto"/>
        <w:ind w:left="0" w:leftChars="0" w:right="0"/>
        <w:jc w:val="both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道路自信，从未动摇!</w:t>
      </w:r>
      <w:bookmarkStart w:id="1" w:name="_GoBack"/>
      <w:bookmarkEnd w:id="1"/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百年征程，我未曾停止奋进的步伐，</w:t>
      </w:r>
    </w:p>
    <w:p>
      <w:pPr>
        <w:wordWrap/>
        <w:adjustRightInd w:val="0"/>
        <w:snapToGrid w:val="0"/>
        <w:spacing w:line="320" w:lineRule="auto"/>
        <w:ind w:left="0" w:leftChars="0" w:right="0"/>
        <w:jc w:val="center"/>
        <w:textAlignment w:val="auto"/>
        <w:outlineLvl w:val="9"/>
        <w:rPr>
          <w:rFonts w:hint="default" w:ascii="Times New Roman" w:hAnsi="Times New Roman" w:eastAsia="方正仿宋简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t xml:space="preserve">                 大国复兴，我自是中流击水扬起的浪花。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康简标题宋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7C7DD2"/>
    <w:rsid w:val="647C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省人民政府发展研究中心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2019-09-27T03:49:00Z</dcterms:created>
  <dc:creator>Administrator</dc:creator>
  <cp:lastModifiedBy>Administrator</cp:lastModifiedBy>
  <dcterms:modified xsi:type="dcterms:W3CDTF">2019-09-27T03:50:54Z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